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73CD" w14:textId="77777777" w:rsidR="00F652A3" w:rsidRPr="004A68B0" w:rsidRDefault="00F652A3" w:rsidP="00F652A3">
      <w:pPr>
        <w:jc w:val="center"/>
        <w:rPr>
          <w:b/>
        </w:rPr>
      </w:pPr>
      <w:r w:rsidRPr="004A68B0">
        <w:rPr>
          <w:b/>
        </w:rPr>
        <w:t>CHỦ ĐỀ: ĐỊA LÍ CÔNG NGHIỆP (II)</w:t>
      </w:r>
    </w:p>
    <w:p w14:paraId="539164B3" w14:textId="77777777" w:rsidR="00F652A3" w:rsidRPr="004A68B0" w:rsidRDefault="00F652A3" w:rsidP="00F652A3">
      <w:pPr>
        <w:jc w:val="center"/>
        <w:rPr>
          <w:b/>
        </w:rPr>
      </w:pPr>
      <w:r w:rsidRPr="004A68B0">
        <w:rPr>
          <w:b/>
        </w:rPr>
        <w:t>ĐỊA LÍ CÁC NGÀNH CÔNG NGHIỆP</w:t>
      </w:r>
    </w:p>
    <w:p w14:paraId="0BD11015" w14:textId="77777777" w:rsidR="00F652A3" w:rsidRPr="00C80A09" w:rsidRDefault="00F652A3" w:rsidP="00F652A3">
      <w:pPr>
        <w:jc w:val="both"/>
        <w:rPr>
          <w:b/>
        </w:rPr>
      </w:pPr>
      <w:r w:rsidRPr="00C80A09">
        <w:rPr>
          <w:b/>
        </w:rPr>
        <w:t>I. CÔNG NGHIỆP NĂNG LƯỢNG</w:t>
      </w:r>
    </w:p>
    <w:p w14:paraId="6E629C11" w14:textId="77777777" w:rsidR="00F652A3" w:rsidRPr="00C80A09" w:rsidRDefault="00F652A3" w:rsidP="00F652A3">
      <w:pPr>
        <w:jc w:val="both"/>
        <w:rPr>
          <w:b/>
        </w:rPr>
      </w:pPr>
      <w:r w:rsidRPr="00C80A09">
        <w:rPr>
          <w:b/>
        </w:rPr>
        <w:t>1. Vai trò</w:t>
      </w:r>
    </w:p>
    <w:p w14:paraId="580A18FB" w14:textId="77777777" w:rsidR="00F652A3" w:rsidRPr="00C80A09" w:rsidRDefault="00F652A3" w:rsidP="00F652A3">
      <w:pPr>
        <w:jc w:val="both"/>
      </w:pPr>
      <w:r w:rsidRPr="00C80A09">
        <w:t>- Là ngành kinh tế quan trọng, cơ bản.</w:t>
      </w:r>
    </w:p>
    <w:p w14:paraId="166D491A" w14:textId="77777777" w:rsidR="00F652A3" w:rsidRPr="00C80A09" w:rsidRDefault="00F652A3" w:rsidP="00F652A3">
      <w:pPr>
        <w:jc w:val="both"/>
      </w:pPr>
      <w:r w:rsidRPr="00C80A09">
        <w:t>- Quyết định sự phát triển của nền sản xuất hiện đại.</w:t>
      </w:r>
    </w:p>
    <w:p w14:paraId="799A1DD8" w14:textId="77777777" w:rsidR="00F652A3" w:rsidRPr="00C80A09" w:rsidRDefault="00F652A3" w:rsidP="00F652A3">
      <w:pPr>
        <w:jc w:val="both"/>
      </w:pPr>
      <w:r w:rsidRPr="00C80A09">
        <w:t>- Tiền đề của tiến bộ khoa học - kỹ thuật.</w:t>
      </w:r>
    </w:p>
    <w:p w14:paraId="2877D88A" w14:textId="77777777" w:rsidR="00F652A3" w:rsidRPr="00C80A09" w:rsidRDefault="00F652A3" w:rsidP="00F652A3">
      <w:pPr>
        <w:jc w:val="both"/>
        <w:rPr>
          <w:b/>
        </w:rPr>
      </w:pPr>
      <w:r w:rsidRPr="00C80A09">
        <w:rPr>
          <w:b/>
        </w:rPr>
        <w:t>2. Cơ cấu - tình hình sản xuất - phân bố</w:t>
      </w:r>
    </w:p>
    <w:p w14:paraId="18BADD5C" w14:textId="77777777" w:rsidR="00F652A3" w:rsidRPr="00C80A09" w:rsidRDefault="00F652A3" w:rsidP="00F652A3">
      <w:pPr>
        <w:jc w:val="both"/>
      </w:pPr>
      <w:r w:rsidRPr="00C80A09">
        <w:t>Cơ cấu gồm công nghiệp khai thác than, khai thác dầu khí và điện lực.</w:t>
      </w:r>
    </w:p>
    <w:p w14:paraId="53CAC0E0" w14:textId="77777777" w:rsidR="00F652A3" w:rsidRPr="00C80A09" w:rsidRDefault="00F652A3" w:rsidP="00F652A3">
      <w:pPr>
        <w:jc w:val="both"/>
        <w:rPr>
          <w:b/>
        </w:rPr>
      </w:pPr>
      <w:r w:rsidRPr="00C80A09">
        <w:rPr>
          <w:b/>
        </w:rPr>
        <w:t xml:space="preserve">a. Công nghiệp khai thác than </w:t>
      </w:r>
    </w:p>
    <w:p w14:paraId="245642E5" w14:textId="77777777" w:rsidR="00F652A3" w:rsidRPr="00C80A09" w:rsidRDefault="00F652A3" w:rsidP="00F652A3">
      <w:pPr>
        <w:jc w:val="both"/>
        <w:rPr>
          <w:i/>
        </w:rPr>
      </w:pPr>
      <w:r w:rsidRPr="00C80A09">
        <w:rPr>
          <w:i/>
        </w:rPr>
        <w:t>- Vai trò:</w:t>
      </w:r>
    </w:p>
    <w:p w14:paraId="1C5105CA" w14:textId="77777777" w:rsidR="00F652A3" w:rsidRPr="00C80A09" w:rsidRDefault="00F652A3" w:rsidP="00F652A3">
      <w:pPr>
        <w:jc w:val="both"/>
      </w:pPr>
      <w:r w:rsidRPr="00C80A09">
        <w:t>+ Nhiên liệu cho nhà máy nhiệt điện, luyện kim.</w:t>
      </w:r>
    </w:p>
    <w:p w14:paraId="6B57CB81" w14:textId="77777777" w:rsidR="00F652A3" w:rsidRPr="00C80A09" w:rsidRDefault="00F652A3" w:rsidP="00F652A3">
      <w:pPr>
        <w:jc w:val="both"/>
      </w:pPr>
      <w:r w:rsidRPr="00C80A09">
        <w:t>+ Nguyên liệu cho công nghiệp hóa chất, dược phẩm.</w:t>
      </w:r>
    </w:p>
    <w:p w14:paraId="22270BC0" w14:textId="77777777" w:rsidR="00F652A3" w:rsidRPr="00C80A09" w:rsidRDefault="00F652A3" w:rsidP="00F652A3">
      <w:pPr>
        <w:jc w:val="both"/>
      </w:pPr>
      <w:r w:rsidRPr="00C80A09">
        <w:t xml:space="preserve">- </w:t>
      </w:r>
      <w:r w:rsidRPr="00C80A09">
        <w:rPr>
          <w:i/>
        </w:rPr>
        <w:t>Trữ lượng:</w:t>
      </w:r>
      <w:r w:rsidRPr="00C80A09">
        <w:t xml:space="preserve"> 13000 tỷ tấn (3/4 là than đá).</w:t>
      </w:r>
    </w:p>
    <w:p w14:paraId="4EFA9034" w14:textId="77777777" w:rsidR="00F652A3" w:rsidRPr="00C80A09" w:rsidRDefault="00F652A3" w:rsidP="00F652A3">
      <w:pPr>
        <w:jc w:val="both"/>
      </w:pPr>
      <w:r w:rsidRPr="00C80A09">
        <w:t xml:space="preserve">- </w:t>
      </w:r>
      <w:r w:rsidRPr="00C80A09">
        <w:rPr>
          <w:i/>
        </w:rPr>
        <w:t>Sản lượng:</w:t>
      </w:r>
      <w:r w:rsidRPr="00C80A09">
        <w:t xml:space="preserve"> 5 tỷ tấn/năm.</w:t>
      </w:r>
    </w:p>
    <w:p w14:paraId="7D7AF15B" w14:textId="77777777" w:rsidR="00F652A3" w:rsidRPr="00C80A09" w:rsidRDefault="00F652A3" w:rsidP="00F652A3">
      <w:pPr>
        <w:jc w:val="both"/>
      </w:pPr>
      <w:r w:rsidRPr="00C80A09">
        <w:t>- Quốc gia khai thác nhiều: Nga, Hoa Kỳ, Trung Quốc.</w:t>
      </w:r>
    </w:p>
    <w:p w14:paraId="708A216C" w14:textId="77777777" w:rsidR="00F652A3" w:rsidRPr="00C80A09" w:rsidRDefault="00F652A3" w:rsidP="00F652A3">
      <w:pPr>
        <w:jc w:val="both"/>
        <w:rPr>
          <w:b/>
        </w:rPr>
      </w:pPr>
      <w:r w:rsidRPr="00C80A09">
        <w:rPr>
          <w:b/>
        </w:rPr>
        <w:t xml:space="preserve">b. Công nghiệp khai thác dầu </w:t>
      </w:r>
    </w:p>
    <w:p w14:paraId="7E3125B1" w14:textId="77777777" w:rsidR="00F652A3" w:rsidRPr="00C80A09" w:rsidRDefault="00F652A3" w:rsidP="00F652A3">
      <w:pPr>
        <w:jc w:val="both"/>
        <w:rPr>
          <w:i/>
        </w:rPr>
      </w:pPr>
      <w:r w:rsidRPr="00C80A09">
        <w:rPr>
          <w:i/>
        </w:rPr>
        <w:t>- Vai trò:</w:t>
      </w:r>
    </w:p>
    <w:p w14:paraId="3E7FE213" w14:textId="77777777" w:rsidR="00F652A3" w:rsidRPr="00C80A09" w:rsidRDefault="00F652A3" w:rsidP="00F652A3">
      <w:pPr>
        <w:jc w:val="both"/>
      </w:pPr>
      <w:r w:rsidRPr="00C80A09">
        <w:t>+ Nhiên liệu quan trọng, “vàng đen” của nhiều quốc gia.</w:t>
      </w:r>
    </w:p>
    <w:p w14:paraId="4B10C699" w14:textId="77777777" w:rsidR="00F652A3" w:rsidRPr="00C80A09" w:rsidRDefault="00F652A3" w:rsidP="00F652A3">
      <w:pPr>
        <w:jc w:val="both"/>
      </w:pPr>
      <w:r w:rsidRPr="00C80A09">
        <w:t>+ Nguyên liệu cho công nghiệp hóa chất.</w:t>
      </w:r>
    </w:p>
    <w:p w14:paraId="5D9FB14C" w14:textId="77777777" w:rsidR="00F652A3" w:rsidRPr="00C80A09" w:rsidRDefault="00F652A3" w:rsidP="00F652A3">
      <w:pPr>
        <w:jc w:val="both"/>
      </w:pPr>
      <w:r w:rsidRPr="00C80A09">
        <w:t xml:space="preserve">- </w:t>
      </w:r>
      <w:r w:rsidRPr="00C80A09">
        <w:rPr>
          <w:i/>
        </w:rPr>
        <w:t>Trữ lượng:</w:t>
      </w:r>
      <w:r w:rsidRPr="00C80A09">
        <w:t xml:space="preserve"> ước tính 400 – 500 tỷ tấn, chắc chắn: 140 tỷ tấn</w:t>
      </w:r>
    </w:p>
    <w:p w14:paraId="5261A905" w14:textId="77777777" w:rsidR="00F652A3" w:rsidRPr="00C80A09" w:rsidRDefault="00F652A3" w:rsidP="00F652A3">
      <w:pPr>
        <w:jc w:val="both"/>
      </w:pPr>
      <w:r w:rsidRPr="00C80A09">
        <w:t xml:space="preserve">- </w:t>
      </w:r>
      <w:r w:rsidRPr="00C80A09">
        <w:rPr>
          <w:i/>
        </w:rPr>
        <w:t>Sản lượng:</w:t>
      </w:r>
      <w:r w:rsidRPr="00C80A09">
        <w:t xml:space="preserve"> 3,8 tỷ tấn/năm.</w:t>
      </w:r>
    </w:p>
    <w:p w14:paraId="079DFAB0" w14:textId="77777777" w:rsidR="00F652A3" w:rsidRPr="00C80A09" w:rsidRDefault="00F652A3" w:rsidP="00F652A3">
      <w:pPr>
        <w:jc w:val="both"/>
      </w:pPr>
      <w:r w:rsidRPr="00C80A09">
        <w:t>- Quốc gia khai thác nhiều: các nước Trung Đông, Bắc Phi, Mỹ Latinh, Đông Nam Á.</w:t>
      </w:r>
    </w:p>
    <w:p w14:paraId="52A6EB8E" w14:textId="77777777" w:rsidR="00F652A3" w:rsidRPr="00C80A09" w:rsidRDefault="00F652A3" w:rsidP="00F652A3">
      <w:pPr>
        <w:jc w:val="both"/>
        <w:rPr>
          <w:b/>
        </w:rPr>
      </w:pPr>
      <w:r w:rsidRPr="00C80A09">
        <w:rPr>
          <w:b/>
        </w:rPr>
        <w:t>c. Công nghiệp điện lực</w:t>
      </w:r>
    </w:p>
    <w:p w14:paraId="68A79A93" w14:textId="77777777" w:rsidR="00F652A3" w:rsidRPr="00C80A09" w:rsidRDefault="00F652A3" w:rsidP="00F652A3">
      <w:pPr>
        <w:jc w:val="both"/>
      </w:pPr>
      <w:r w:rsidRPr="00C80A09">
        <w:t xml:space="preserve">- </w:t>
      </w:r>
      <w:r w:rsidRPr="00C80A09">
        <w:rPr>
          <w:i/>
        </w:rPr>
        <w:t>Vai trò:</w:t>
      </w:r>
      <w:r w:rsidRPr="00C80A09">
        <w:t xml:space="preserve"> Cơ sở để phát triển nền công nghiệp hiện đại, đẩy mạnh tiến bộ khoa học kỹ thuật, đáp ứng đời sống văn hóa, văn minh của con người</w:t>
      </w:r>
    </w:p>
    <w:p w14:paraId="00E1DA24" w14:textId="77777777" w:rsidR="00F652A3" w:rsidRPr="00C80A09" w:rsidRDefault="00F652A3" w:rsidP="00F652A3">
      <w:pPr>
        <w:jc w:val="both"/>
      </w:pPr>
      <w:r w:rsidRPr="00C80A09">
        <w:t xml:space="preserve">- </w:t>
      </w:r>
      <w:r w:rsidRPr="00C80A09">
        <w:rPr>
          <w:i/>
        </w:rPr>
        <w:t>Cơ cấu:</w:t>
      </w:r>
      <w:r w:rsidRPr="00C80A09">
        <w:t xml:space="preserve"> nhiệt điện, thủy điện, điện nguyên tử, tuabin khí…</w:t>
      </w:r>
    </w:p>
    <w:p w14:paraId="737A374B" w14:textId="77777777" w:rsidR="00F652A3" w:rsidRPr="00C80A09" w:rsidRDefault="00F652A3" w:rsidP="00F652A3">
      <w:pPr>
        <w:jc w:val="both"/>
      </w:pPr>
      <w:r w:rsidRPr="00C80A09">
        <w:rPr>
          <w:i/>
        </w:rPr>
        <w:t>-</w:t>
      </w:r>
      <w:r w:rsidRPr="00C80A09">
        <w:t xml:space="preserve"> </w:t>
      </w:r>
      <w:r w:rsidRPr="00C80A09">
        <w:rPr>
          <w:i/>
        </w:rPr>
        <w:t>Sản lượng:</w:t>
      </w:r>
      <w:r w:rsidRPr="00C80A09">
        <w:t xml:space="preserve"> 15000 tỷ KWh.</w:t>
      </w:r>
    </w:p>
    <w:p w14:paraId="32A83C7F" w14:textId="77777777" w:rsidR="00F652A3" w:rsidRPr="00C80A09" w:rsidRDefault="00F652A3" w:rsidP="00F652A3">
      <w:pPr>
        <w:jc w:val="both"/>
      </w:pPr>
      <w:r w:rsidRPr="00C80A09">
        <w:t>- Phân bố: chủ yếu ở các nước phát triển.</w:t>
      </w:r>
    </w:p>
    <w:p w14:paraId="7B25AA14" w14:textId="77777777" w:rsidR="00F652A3" w:rsidRPr="00C80A09" w:rsidRDefault="00F652A3" w:rsidP="00F652A3">
      <w:pPr>
        <w:jc w:val="both"/>
        <w:rPr>
          <w:b/>
          <w:bCs/>
        </w:rPr>
      </w:pPr>
      <w:r w:rsidRPr="00C80A09">
        <w:rPr>
          <w:b/>
        </w:rPr>
        <w:t>II. CÔNG NGHIỆP LUYỆN KIM:</w:t>
      </w:r>
      <w:r w:rsidRPr="00C80A09">
        <w:rPr>
          <w:b/>
          <w:bCs/>
        </w:rPr>
        <w:t xml:space="preserve"> Học sinh tự học</w:t>
      </w:r>
    </w:p>
    <w:p w14:paraId="6EFAA837" w14:textId="77777777" w:rsidR="00F652A3" w:rsidRPr="004A68B0" w:rsidRDefault="00F652A3" w:rsidP="00F652A3">
      <w:pPr>
        <w:jc w:val="both"/>
        <w:rPr>
          <w:b/>
          <w:u w:val="single"/>
        </w:rPr>
      </w:pPr>
    </w:p>
    <w:p w14:paraId="21143600" w14:textId="0B60835B" w:rsidR="00F652A3" w:rsidRDefault="00C80A09" w:rsidP="00F652A3">
      <w:pPr>
        <w:tabs>
          <w:tab w:val="left" w:pos="0"/>
          <w:tab w:val="right" w:leader="dot" w:pos="7088"/>
        </w:tabs>
        <w:ind w:right="180"/>
        <w:jc w:val="both"/>
        <w:rPr>
          <w:b/>
        </w:rPr>
      </w:pPr>
      <w:r>
        <w:rPr>
          <w:b/>
        </w:rPr>
        <w:t>Hoàn thành b</w:t>
      </w:r>
      <w:r w:rsidR="00F652A3" w:rsidRPr="004A68B0">
        <w:rPr>
          <w:b/>
        </w:rPr>
        <w:t>ài tập 1 SGK trang 125</w:t>
      </w:r>
    </w:p>
    <w:p w14:paraId="1F6866C2" w14:textId="694D2CD2" w:rsidR="00F652A3" w:rsidRPr="004A68B0" w:rsidRDefault="00F652A3" w:rsidP="00F652A3">
      <w:pPr>
        <w:tabs>
          <w:tab w:val="left" w:pos="0"/>
          <w:tab w:val="right" w:leader="dot" w:pos="7088"/>
        </w:tabs>
        <w:ind w:right="180"/>
        <w:jc w:val="center"/>
        <w:rPr>
          <w:b/>
        </w:rPr>
      </w:pPr>
      <w:r w:rsidRPr="004A68B0">
        <w:rPr>
          <w:b/>
          <w:noProof/>
          <w:lang w:val="pt-BR"/>
        </w:rPr>
        <w:drawing>
          <wp:inline distT="0" distB="0" distL="0" distR="0" wp14:anchorId="6DB46924" wp14:editId="46A7FBE7">
            <wp:extent cx="5814060" cy="2240280"/>
            <wp:effectExtent l="0" t="0" r="0" b="7620"/>
            <wp:docPr id="1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2584" w14:textId="77777777" w:rsidR="007E61D9" w:rsidRDefault="007E61D9"/>
    <w:sectPr w:rsidR="007E61D9" w:rsidSect="006566A4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A3"/>
    <w:rsid w:val="006566A4"/>
    <w:rsid w:val="007E61D9"/>
    <w:rsid w:val="00B5338E"/>
    <w:rsid w:val="00C80A09"/>
    <w:rsid w:val="00F6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5E3F7D"/>
  <w15:chartTrackingRefBased/>
  <w15:docId w15:val="{C84E5CA3-5DC6-40AA-B859-91F6A07F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52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2022-02-15T15:26:00Z</dcterms:created>
  <dcterms:modified xsi:type="dcterms:W3CDTF">2022-03-05T11:17:00Z</dcterms:modified>
</cp:coreProperties>
</file>